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4F7C3" w14:textId="77777777" w:rsidR="00522122" w:rsidRDefault="006767BC" w:rsidP="00522122">
      <w:pPr>
        <w:pStyle w:val="Default"/>
        <w:ind w:right="-1467"/>
        <w:jc w:val="center"/>
        <w:rPr>
          <w:rFonts w:ascii="Berlin Sans FB" w:hAnsi="Berlin Sans FB"/>
          <w:sz w:val="32"/>
          <w:szCs w:val="32"/>
        </w:rPr>
      </w:pPr>
      <w:r>
        <w:rPr>
          <w:rFonts w:ascii="Berlin Sans FB" w:hAnsi="Berlin Sans FB"/>
          <w:noProof/>
          <w:sz w:val="32"/>
          <w:szCs w:val="32"/>
        </w:rPr>
        <w:drawing>
          <wp:anchor distT="0" distB="0" distL="114300" distR="114300" simplePos="0" relativeHeight="251658240" behindDoc="1" locked="0" layoutInCell="1" allowOverlap="1" wp14:anchorId="7027490B" wp14:editId="3CE06CA9">
            <wp:simplePos x="0" y="0"/>
            <wp:positionH relativeFrom="column">
              <wp:posOffset>-571500</wp:posOffset>
            </wp:positionH>
            <wp:positionV relativeFrom="paragraph">
              <wp:posOffset>-573405</wp:posOffset>
            </wp:positionV>
            <wp:extent cx="3095625" cy="946216"/>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E.PNG"/>
                    <pic:cNvPicPr/>
                  </pic:nvPicPr>
                  <pic:blipFill>
                    <a:blip r:embed="rId7" cstate="print">
                      <a:grayscl/>
                      <a:extLst>
                        <a:ext uri="{28A0092B-C50C-407E-A947-70E740481C1C}">
                          <a14:useLocalDpi xmlns:a14="http://schemas.microsoft.com/office/drawing/2010/main" val="0"/>
                        </a:ext>
                      </a:extLst>
                    </a:blip>
                    <a:stretch>
                      <a:fillRect/>
                    </a:stretch>
                  </pic:blipFill>
                  <pic:spPr>
                    <a:xfrm>
                      <a:off x="0" y="0"/>
                      <a:ext cx="3095625" cy="946216"/>
                    </a:xfrm>
                    <a:prstGeom prst="rect">
                      <a:avLst/>
                    </a:prstGeom>
                  </pic:spPr>
                </pic:pic>
              </a:graphicData>
            </a:graphic>
            <wp14:sizeRelH relativeFrom="page">
              <wp14:pctWidth>0</wp14:pctWidth>
            </wp14:sizeRelH>
            <wp14:sizeRelV relativeFrom="page">
              <wp14:pctHeight>0</wp14:pctHeight>
            </wp14:sizeRelV>
          </wp:anchor>
        </w:drawing>
      </w:r>
      <w:r>
        <w:rPr>
          <w:rFonts w:ascii="Berlin Sans FB" w:hAnsi="Berlin Sans FB"/>
          <w:noProof/>
          <w:sz w:val="32"/>
          <w:szCs w:val="32"/>
        </w:rPr>
        <mc:AlternateContent>
          <mc:Choice Requires="wps">
            <w:drawing>
              <wp:anchor distT="0" distB="0" distL="114300" distR="114300" simplePos="0" relativeHeight="251659264" behindDoc="0" locked="0" layoutInCell="1" allowOverlap="1" wp14:anchorId="1E4D28CD" wp14:editId="18016295">
                <wp:simplePos x="0" y="0"/>
                <wp:positionH relativeFrom="column">
                  <wp:posOffset>-342900</wp:posOffset>
                </wp:positionH>
                <wp:positionV relativeFrom="paragraph">
                  <wp:posOffset>276225</wp:posOffset>
                </wp:positionV>
                <wp:extent cx="6629400" cy="1028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629400" cy="10287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494EE" w14:textId="77777777" w:rsidR="00551CAF" w:rsidRPr="00A0763C" w:rsidRDefault="006767BC" w:rsidP="00551CAF">
                            <w:pPr>
                              <w:pStyle w:val="Default"/>
                              <w:tabs>
                                <w:tab w:val="left" w:pos="2070"/>
                              </w:tabs>
                              <w:ind w:right="60"/>
                              <w:jc w:val="center"/>
                              <w:rPr>
                                <w:rFonts w:ascii="KG Blank Space Solid" w:hAnsi="KG Blank Space Solid"/>
                                <w:b/>
                                <w:sz w:val="32"/>
                                <w:szCs w:val="32"/>
                              </w:rPr>
                            </w:pPr>
                            <w:r w:rsidRPr="00A0763C">
                              <w:rPr>
                                <w:rFonts w:ascii="KG Blank Space Solid" w:hAnsi="KG Blank Space Solid"/>
                                <w:b/>
                                <w:sz w:val="32"/>
                                <w:szCs w:val="32"/>
                              </w:rPr>
                              <w:t>School Advisory Council Meeting Agenda</w:t>
                            </w:r>
                          </w:p>
                          <w:p w14:paraId="2602453B" w14:textId="10FEDCD8" w:rsidR="00551CAF" w:rsidRPr="00A0763C" w:rsidRDefault="00C36854"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 xml:space="preserve">Monday, </w:t>
                            </w:r>
                            <w:r w:rsidR="00492BDE">
                              <w:rPr>
                                <w:rFonts w:ascii="KG Blank Space Solid" w:hAnsi="KG Blank Space Solid"/>
                                <w:sz w:val="32"/>
                                <w:szCs w:val="32"/>
                              </w:rPr>
                              <w:t xml:space="preserve">March </w:t>
                            </w:r>
                            <w:r w:rsidR="00E65BD7">
                              <w:rPr>
                                <w:rFonts w:ascii="KG Blank Space Solid" w:hAnsi="KG Blank Space Solid"/>
                                <w:sz w:val="32"/>
                                <w:szCs w:val="32"/>
                              </w:rPr>
                              <w:t>1</w:t>
                            </w:r>
                            <w:r w:rsidR="00A421E4">
                              <w:rPr>
                                <w:rFonts w:ascii="KG Blank Space Solid" w:hAnsi="KG Blank Space Solid"/>
                                <w:sz w:val="32"/>
                                <w:szCs w:val="32"/>
                              </w:rPr>
                              <w:t>, 202</w:t>
                            </w:r>
                            <w:r w:rsidR="00E65BD7">
                              <w:rPr>
                                <w:rFonts w:ascii="KG Blank Space Solid" w:hAnsi="KG Blank Space Solid"/>
                                <w:sz w:val="32"/>
                                <w:szCs w:val="32"/>
                              </w:rPr>
                              <w:t>1</w:t>
                            </w:r>
                          </w:p>
                          <w:p w14:paraId="4026A8F2" w14:textId="5586CC06" w:rsidR="00551CAF" w:rsidRPr="00A0763C" w:rsidRDefault="006767BC"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3:30 PM</w:t>
                            </w:r>
                            <w:r w:rsidR="00A11950">
                              <w:rPr>
                                <w:rFonts w:ascii="KG Blank Space Solid" w:hAnsi="KG Blank Space Solid"/>
                                <w:sz w:val="32"/>
                                <w:szCs w:val="32"/>
                              </w:rPr>
                              <w:t xml:space="preserve"> to 4:30</w:t>
                            </w:r>
                            <w:r w:rsidRPr="00A0763C">
                              <w:rPr>
                                <w:rFonts w:ascii="KG Blank Space Solid" w:hAnsi="KG Blank Space Solid"/>
                                <w:sz w:val="32"/>
                                <w:szCs w:val="32"/>
                              </w:rPr>
                              <w:t xml:space="preserve"> PM </w:t>
                            </w:r>
                            <w:r w:rsidR="00E65BD7">
                              <w:rPr>
                                <w:rFonts w:ascii="KG Blank Space Solid" w:hAnsi="KG Blank Space Solid"/>
                                <w:sz w:val="32"/>
                                <w:szCs w:val="32"/>
                              </w:rPr>
                              <w:t xml:space="preserve">via </w:t>
                            </w:r>
                            <w:r w:rsidR="0080250D">
                              <w:rPr>
                                <w:rFonts w:ascii="KG Blank Space Solid" w:hAnsi="KG Blank Space Solid"/>
                                <w:sz w:val="32"/>
                                <w:szCs w:val="32"/>
                              </w:rPr>
                              <w:t>Teams</w:t>
                            </w:r>
                            <w:r w:rsidR="00E65BD7">
                              <w:rPr>
                                <w:rFonts w:ascii="KG Blank Space Solid" w:hAnsi="KG Blank Space Solid"/>
                                <w:sz w:val="32"/>
                                <w:szCs w:val="32"/>
                              </w:rPr>
                              <w:t xml:space="preserve"> or</w:t>
                            </w:r>
                            <w:r w:rsidRPr="00A0763C">
                              <w:rPr>
                                <w:rFonts w:ascii="KG Blank Space Solid" w:hAnsi="KG Blank Space Solid"/>
                                <w:sz w:val="32"/>
                                <w:szCs w:val="32"/>
                              </w:rPr>
                              <w:t xml:space="preserve"> </w:t>
                            </w:r>
                            <w:r w:rsidR="00C1432F" w:rsidRPr="00A0763C">
                              <w:rPr>
                                <w:rFonts w:ascii="KG Blank Space Solid" w:hAnsi="KG Blank Space Solid"/>
                                <w:sz w:val="32"/>
                                <w:szCs w:val="32"/>
                              </w:rPr>
                              <w:t>Media Center</w:t>
                            </w:r>
                          </w:p>
                          <w:p w14:paraId="08F2F4CB" w14:textId="77777777" w:rsidR="006767BC" w:rsidRDefault="006767BC" w:rsidP="006767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4D28CD" id="Rectangle 2" o:spid="_x0000_s1026" style="position:absolute;left:0;text-align:left;margin-left:-27pt;margin-top:21.75pt;width:522pt;height:8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" fillcolor="#d8d8d8 [2732]" strokecolor="black [3213]" strokeweight="1pt">
                <v:textbox>
                  <w:txbxContent>
                    <w:p w14:paraId="34F494EE" w14:textId="77777777" w:rsidR="00551CAF" w:rsidRPr="00A0763C" w:rsidRDefault="006767BC" w:rsidP="00551CAF">
                      <w:pPr>
                        <w:pStyle w:val="Default"/>
                        <w:tabs>
                          <w:tab w:val="left" w:pos="2070"/>
                        </w:tabs>
                        <w:ind w:right="60"/>
                        <w:jc w:val="center"/>
                        <w:rPr>
                          <w:rFonts w:ascii="KG Blank Space Solid" w:hAnsi="KG Blank Space Solid"/>
                          <w:b/>
                          <w:sz w:val="32"/>
                          <w:szCs w:val="32"/>
                        </w:rPr>
                      </w:pPr>
                      <w:r w:rsidRPr="00A0763C">
                        <w:rPr>
                          <w:rFonts w:ascii="KG Blank Space Solid" w:hAnsi="KG Blank Space Solid"/>
                          <w:b/>
                          <w:sz w:val="32"/>
                          <w:szCs w:val="32"/>
                        </w:rPr>
                        <w:t>School Advisory Council Meeting Agenda</w:t>
                      </w:r>
                    </w:p>
                    <w:p w14:paraId="2602453B" w14:textId="10FEDCD8" w:rsidR="00551CAF" w:rsidRPr="00A0763C" w:rsidRDefault="00C36854"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 xml:space="preserve">Monday, </w:t>
                      </w:r>
                      <w:r w:rsidR="00492BDE">
                        <w:rPr>
                          <w:rFonts w:ascii="KG Blank Space Solid" w:hAnsi="KG Blank Space Solid"/>
                          <w:sz w:val="32"/>
                          <w:szCs w:val="32"/>
                        </w:rPr>
                        <w:t xml:space="preserve">March </w:t>
                      </w:r>
                      <w:r w:rsidR="00E65BD7">
                        <w:rPr>
                          <w:rFonts w:ascii="KG Blank Space Solid" w:hAnsi="KG Blank Space Solid"/>
                          <w:sz w:val="32"/>
                          <w:szCs w:val="32"/>
                        </w:rPr>
                        <w:t>1</w:t>
                      </w:r>
                      <w:r w:rsidR="00A421E4">
                        <w:rPr>
                          <w:rFonts w:ascii="KG Blank Space Solid" w:hAnsi="KG Blank Space Solid"/>
                          <w:sz w:val="32"/>
                          <w:szCs w:val="32"/>
                        </w:rPr>
                        <w:t>, 202</w:t>
                      </w:r>
                      <w:r w:rsidR="00E65BD7">
                        <w:rPr>
                          <w:rFonts w:ascii="KG Blank Space Solid" w:hAnsi="KG Blank Space Solid"/>
                          <w:sz w:val="32"/>
                          <w:szCs w:val="32"/>
                        </w:rPr>
                        <w:t>1</w:t>
                      </w:r>
                    </w:p>
                    <w:p w14:paraId="4026A8F2" w14:textId="5586CC06" w:rsidR="00551CAF" w:rsidRPr="00A0763C" w:rsidRDefault="006767BC" w:rsidP="00551CAF">
                      <w:pPr>
                        <w:pStyle w:val="Default"/>
                        <w:tabs>
                          <w:tab w:val="left" w:pos="2070"/>
                        </w:tabs>
                        <w:ind w:right="60"/>
                        <w:jc w:val="center"/>
                        <w:rPr>
                          <w:rFonts w:ascii="KG Blank Space Solid" w:hAnsi="KG Blank Space Solid"/>
                          <w:sz w:val="32"/>
                          <w:szCs w:val="32"/>
                        </w:rPr>
                      </w:pPr>
                      <w:r w:rsidRPr="00A0763C">
                        <w:rPr>
                          <w:rFonts w:ascii="KG Blank Space Solid" w:hAnsi="KG Blank Space Solid"/>
                          <w:sz w:val="32"/>
                          <w:szCs w:val="32"/>
                        </w:rPr>
                        <w:t>3:30 PM</w:t>
                      </w:r>
                      <w:r w:rsidR="00A11950">
                        <w:rPr>
                          <w:rFonts w:ascii="KG Blank Space Solid" w:hAnsi="KG Blank Space Solid"/>
                          <w:sz w:val="32"/>
                          <w:szCs w:val="32"/>
                        </w:rPr>
                        <w:t xml:space="preserve"> to 4:30</w:t>
                      </w:r>
                      <w:r w:rsidRPr="00A0763C">
                        <w:rPr>
                          <w:rFonts w:ascii="KG Blank Space Solid" w:hAnsi="KG Blank Space Solid"/>
                          <w:sz w:val="32"/>
                          <w:szCs w:val="32"/>
                        </w:rPr>
                        <w:t xml:space="preserve"> PM </w:t>
                      </w:r>
                      <w:r w:rsidR="00E65BD7">
                        <w:rPr>
                          <w:rFonts w:ascii="KG Blank Space Solid" w:hAnsi="KG Blank Space Solid"/>
                          <w:sz w:val="32"/>
                          <w:szCs w:val="32"/>
                        </w:rPr>
                        <w:t xml:space="preserve">via </w:t>
                      </w:r>
                      <w:r w:rsidR="0080250D">
                        <w:rPr>
                          <w:rFonts w:ascii="KG Blank Space Solid" w:hAnsi="KG Blank Space Solid"/>
                          <w:sz w:val="32"/>
                          <w:szCs w:val="32"/>
                        </w:rPr>
                        <w:t>Teams</w:t>
                      </w:r>
                      <w:r w:rsidR="00E65BD7">
                        <w:rPr>
                          <w:rFonts w:ascii="KG Blank Space Solid" w:hAnsi="KG Blank Space Solid"/>
                          <w:sz w:val="32"/>
                          <w:szCs w:val="32"/>
                        </w:rPr>
                        <w:t xml:space="preserve"> or</w:t>
                      </w:r>
                      <w:r w:rsidRPr="00A0763C">
                        <w:rPr>
                          <w:rFonts w:ascii="KG Blank Space Solid" w:hAnsi="KG Blank Space Solid"/>
                          <w:sz w:val="32"/>
                          <w:szCs w:val="32"/>
                        </w:rPr>
                        <w:t xml:space="preserve"> </w:t>
                      </w:r>
                      <w:r w:rsidR="00C1432F" w:rsidRPr="00A0763C">
                        <w:rPr>
                          <w:rFonts w:ascii="KG Blank Space Solid" w:hAnsi="KG Blank Space Solid"/>
                          <w:sz w:val="32"/>
                          <w:szCs w:val="32"/>
                        </w:rPr>
                        <w:t>Media Center</w:t>
                      </w:r>
                    </w:p>
                    <w:p w14:paraId="08F2F4CB" w14:textId="77777777" w:rsidR="006767BC" w:rsidRDefault="006767BC" w:rsidP="006767BC">
                      <w:pPr>
                        <w:jc w:val="center"/>
                      </w:pPr>
                    </w:p>
                  </w:txbxContent>
                </v:textbox>
              </v:rect>
            </w:pict>
          </mc:Fallback>
        </mc:AlternateContent>
      </w:r>
    </w:p>
    <w:p w14:paraId="54C1EB46" w14:textId="77777777" w:rsidR="006767BC" w:rsidRDefault="006767BC" w:rsidP="00522122">
      <w:pPr>
        <w:pStyle w:val="Default"/>
        <w:ind w:right="-1467"/>
        <w:rPr>
          <w:rFonts w:ascii="Bodoni MT Condensed" w:hAnsi="Bodoni MT Condensed"/>
          <w:b/>
          <w:sz w:val="32"/>
          <w:szCs w:val="32"/>
        </w:rPr>
      </w:pPr>
    </w:p>
    <w:p w14:paraId="2E6BCAF3" w14:textId="77777777" w:rsidR="006767BC" w:rsidRDefault="006767BC" w:rsidP="00522122">
      <w:pPr>
        <w:pStyle w:val="Default"/>
        <w:ind w:right="-1467"/>
        <w:rPr>
          <w:rFonts w:ascii="Bodoni MT Condensed" w:hAnsi="Bodoni MT Condensed"/>
          <w:b/>
          <w:sz w:val="32"/>
          <w:szCs w:val="32"/>
        </w:rPr>
      </w:pPr>
    </w:p>
    <w:p w14:paraId="7855A30B" w14:textId="77777777" w:rsidR="006767BC" w:rsidRDefault="006767BC" w:rsidP="00522122">
      <w:pPr>
        <w:pStyle w:val="Default"/>
        <w:ind w:right="-1467"/>
        <w:rPr>
          <w:rFonts w:ascii="Bodoni MT Condensed" w:hAnsi="Bodoni MT Condensed"/>
          <w:b/>
          <w:sz w:val="32"/>
          <w:szCs w:val="32"/>
        </w:rPr>
      </w:pPr>
    </w:p>
    <w:p w14:paraId="085CC3E0" w14:textId="6B98A56D" w:rsidR="006767BC" w:rsidRDefault="006767BC" w:rsidP="00522122">
      <w:pPr>
        <w:pStyle w:val="Default"/>
        <w:ind w:right="-1467"/>
        <w:rPr>
          <w:rFonts w:ascii="Bodoni MT Condensed" w:hAnsi="Bodoni MT Condensed"/>
          <w:b/>
          <w:sz w:val="32"/>
          <w:szCs w:val="32"/>
        </w:rPr>
      </w:pPr>
    </w:p>
    <w:p w14:paraId="69D32AFC" w14:textId="77777777" w:rsidR="006767BC" w:rsidRDefault="006767BC" w:rsidP="00522122">
      <w:pPr>
        <w:pStyle w:val="Default"/>
        <w:ind w:right="-1467"/>
        <w:rPr>
          <w:rFonts w:ascii="Bodoni MT Condensed" w:hAnsi="Bodoni MT Condensed"/>
          <w:b/>
          <w:sz w:val="32"/>
          <w:szCs w:val="32"/>
        </w:rPr>
      </w:pPr>
    </w:p>
    <w:p w14:paraId="6524F1BE" w14:textId="4420E533" w:rsidR="006767BC" w:rsidRPr="00A0763C" w:rsidRDefault="006767BC" w:rsidP="00473D52">
      <w:pPr>
        <w:pStyle w:val="Default"/>
        <w:rPr>
          <w:rFonts w:ascii="Arial Narrow" w:hAnsi="Arial Narrow"/>
          <w:b/>
          <w:sz w:val="32"/>
          <w:szCs w:val="32"/>
        </w:rPr>
      </w:pPr>
      <w:r w:rsidRPr="00A0763C">
        <w:rPr>
          <w:rFonts w:ascii="Arial Narrow" w:hAnsi="Arial Narrow"/>
          <w:b/>
          <w:sz w:val="32"/>
          <w:szCs w:val="32"/>
        </w:rPr>
        <w:t xml:space="preserve">Thank you for volunteering to serve on </w:t>
      </w:r>
      <w:r w:rsidR="00551CAF" w:rsidRPr="00A0763C">
        <w:rPr>
          <w:rFonts w:ascii="Arial Narrow" w:hAnsi="Arial Narrow"/>
          <w:b/>
          <w:sz w:val="32"/>
          <w:szCs w:val="32"/>
        </w:rPr>
        <w:t xml:space="preserve">TCE’s School Advisory Council.  We value your time, opinions, and dedication.  </w:t>
      </w:r>
    </w:p>
    <w:p w14:paraId="555AEAF3" w14:textId="77777777" w:rsidR="00522122" w:rsidRPr="00A0763C" w:rsidRDefault="00522122" w:rsidP="004B5C6B">
      <w:pPr>
        <w:pStyle w:val="NoSpacing"/>
        <w:rPr>
          <w:rFonts w:ascii="Arial Narrow" w:hAnsi="Arial Narrow"/>
          <w:sz w:val="32"/>
          <w:szCs w:val="32"/>
        </w:rPr>
      </w:pPr>
    </w:p>
    <w:p w14:paraId="1BF45FD2" w14:textId="3347D758" w:rsidR="00522122" w:rsidRPr="00A0763C" w:rsidRDefault="004B5C6B" w:rsidP="004B5C6B">
      <w:pPr>
        <w:pStyle w:val="NoSpacing"/>
        <w:rPr>
          <w:rFonts w:ascii="Arial Narrow" w:hAnsi="Arial Narrow"/>
          <w:sz w:val="32"/>
          <w:szCs w:val="32"/>
        </w:rPr>
      </w:pPr>
      <w:r w:rsidRPr="00A0763C">
        <w:rPr>
          <w:rFonts w:ascii="Arial Narrow" w:hAnsi="Arial Narrow"/>
          <w:sz w:val="32"/>
          <w:szCs w:val="32"/>
        </w:rPr>
        <w:t xml:space="preserve">I. 3:30 ~ </w:t>
      </w:r>
      <w:r w:rsidR="002D00F2" w:rsidRPr="00A0763C">
        <w:rPr>
          <w:rFonts w:ascii="Arial Narrow" w:hAnsi="Arial Narrow"/>
          <w:sz w:val="32"/>
          <w:szCs w:val="32"/>
        </w:rPr>
        <w:t>Welcome</w:t>
      </w:r>
      <w:r w:rsidR="007D7B9F">
        <w:rPr>
          <w:rFonts w:ascii="Arial Narrow" w:hAnsi="Arial Narrow"/>
          <w:sz w:val="32"/>
          <w:szCs w:val="32"/>
        </w:rPr>
        <w:t xml:space="preserve"> </w:t>
      </w:r>
      <w:r w:rsidR="000C62D6" w:rsidRPr="00A0763C">
        <w:rPr>
          <w:rFonts w:ascii="Arial Narrow" w:hAnsi="Arial Narrow"/>
          <w:sz w:val="32"/>
          <w:szCs w:val="32"/>
        </w:rPr>
        <w:t xml:space="preserve">– </w:t>
      </w:r>
      <w:r w:rsidR="00C1432F" w:rsidRPr="00A0763C">
        <w:rPr>
          <w:rFonts w:ascii="Arial Narrow" w:hAnsi="Arial Narrow"/>
          <w:sz w:val="32"/>
          <w:szCs w:val="32"/>
        </w:rPr>
        <w:t xml:space="preserve">Mrs. </w:t>
      </w:r>
      <w:r w:rsidR="003D5AFE">
        <w:rPr>
          <w:rFonts w:ascii="Arial Narrow" w:hAnsi="Arial Narrow"/>
          <w:sz w:val="32"/>
          <w:szCs w:val="32"/>
        </w:rPr>
        <w:t>Matolka</w:t>
      </w:r>
    </w:p>
    <w:p w14:paraId="090CB237" w14:textId="77777777" w:rsidR="00522122" w:rsidRPr="00A0763C" w:rsidRDefault="00522122" w:rsidP="004B5C6B">
      <w:pPr>
        <w:pStyle w:val="NoSpacing"/>
        <w:rPr>
          <w:rFonts w:ascii="Arial Narrow" w:hAnsi="Arial Narrow"/>
          <w:sz w:val="32"/>
          <w:szCs w:val="32"/>
        </w:rPr>
      </w:pPr>
    </w:p>
    <w:p w14:paraId="7DB149FB" w14:textId="1CB14107" w:rsidR="00CB6B0A" w:rsidRDefault="00522122" w:rsidP="00CB6B0A">
      <w:pPr>
        <w:pStyle w:val="NoSpacing"/>
        <w:rPr>
          <w:rFonts w:ascii="Arial Narrow" w:hAnsi="Arial Narrow"/>
          <w:sz w:val="32"/>
          <w:szCs w:val="32"/>
        </w:rPr>
      </w:pPr>
      <w:r w:rsidRPr="00A0763C">
        <w:rPr>
          <w:rFonts w:ascii="Arial Narrow" w:hAnsi="Arial Narrow"/>
          <w:sz w:val="32"/>
          <w:szCs w:val="32"/>
        </w:rPr>
        <w:t>II.</w:t>
      </w:r>
      <w:r w:rsidR="00E30551" w:rsidRPr="00A0763C">
        <w:rPr>
          <w:rFonts w:ascii="Arial Narrow" w:hAnsi="Arial Narrow"/>
          <w:sz w:val="32"/>
          <w:szCs w:val="32"/>
        </w:rPr>
        <w:t xml:space="preserve"> 3:</w:t>
      </w:r>
      <w:r w:rsidR="002E1659">
        <w:rPr>
          <w:rFonts w:ascii="Arial Narrow" w:hAnsi="Arial Narrow"/>
          <w:sz w:val="32"/>
          <w:szCs w:val="32"/>
        </w:rPr>
        <w:t>35</w:t>
      </w:r>
      <w:r w:rsidR="004B5C6B" w:rsidRPr="00A0763C">
        <w:rPr>
          <w:rFonts w:ascii="Arial Narrow" w:hAnsi="Arial Narrow"/>
          <w:sz w:val="32"/>
          <w:szCs w:val="32"/>
        </w:rPr>
        <w:t xml:space="preserve"> </w:t>
      </w:r>
      <w:r w:rsidR="00492BDE">
        <w:rPr>
          <w:rFonts w:ascii="Arial Narrow" w:hAnsi="Arial Narrow"/>
          <w:sz w:val="32"/>
          <w:szCs w:val="32"/>
        </w:rPr>
        <w:t>February</w:t>
      </w:r>
      <w:r w:rsidR="00B96B65">
        <w:rPr>
          <w:rFonts w:ascii="Arial Narrow" w:hAnsi="Arial Narrow"/>
          <w:sz w:val="32"/>
          <w:szCs w:val="32"/>
        </w:rPr>
        <w:t xml:space="preserve"> Meetin</w:t>
      </w:r>
      <w:r w:rsidR="00CB6B0A">
        <w:rPr>
          <w:rFonts w:ascii="Arial Narrow" w:hAnsi="Arial Narrow"/>
          <w:sz w:val="32"/>
          <w:szCs w:val="32"/>
        </w:rPr>
        <w:t>g Minutes [Vote]</w:t>
      </w:r>
      <w:r w:rsidR="007D7B9F">
        <w:rPr>
          <w:rFonts w:ascii="Arial Narrow" w:hAnsi="Arial Narrow"/>
          <w:sz w:val="32"/>
          <w:szCs w:val="32"/>
        </w:rPr>
        <w:t xml:space="preserve"> </w:t>
      </w:r>
      <w:r w:rsidR="00CB6B0A">
        <w:rPr>
          <w:rFonts w:ascii="Arial Narrow" w:hAnsi="Arial Narrow"/>
          <w:sz w:val="32"/>
          <w:szCs w:val="32"/>
        </w:rPr>
        <w:t xml:space="preserve">– Mrs. </w:t>
      </w:r>
      <w:r w:rsidR="00492BDE">
        <w:rPr>
          <w:rFonts w:ascii="Arial Narrow" w:hAnsi="Arial Narrow"/>
          <w:sz w:val="32"/>
          <w:szCs w:val="32"/>
        </w:rPr>
        <w:t>Matolka</w:t>
      </w:r>
    </w:p>
    <w:p w14:paraId="1A3A7062" w14:textId="1EA18F0D" w:rsidR="00A421E4" w:rsidRPr="003D5AFE" w:rsidRDefault="003D5AFE" w:rsidP="00CB6B0A">
      <w:pPr>
        <w:pStyle w:val="NoSpacing"/>
        <w:rPr>
          <w:rFonts w:asciiTheme="majorHAnsi" w:hAnsiTheme="majorHAnsi" w:cstheme="majorHAnsi"/>
          <w:sz w:val="32"/>
          <w:szCs w:val="32"/>
        </w:rPr>
      </w:pPr>
      <w:r w:rsidRPr="003D5AFE">
        <w:rPr>
          <w:rFonts w:asciiTheme="majorHAnsi" w:hAnsiTheme="majorHAnsi" w:cstheme="majorHAnsi"/>
          <w:sz w:val="32"/>
          <w:szCs w:val="32"/>
        </w:rPr>
        <w:t xml:space="preserve">Kight Motions. William seconds. Vote is unanimous. </w:t>
      </w:r>
    </w:p>
    <w:p w14:paraId="71E026B8" w14:textId="77777777" w:rsidR="003D5AFE" w:rsidRDefault="003D5AFE" w:rsidP="00CB6B0A">
      <w:pPr>
        <w:pStyle w:val="NoSpacing"/>
        <w:rPr>
          <w:rFonts w:ascii="Arial Narrow" w:hAnsi="Arial Narrow"/>
          <w:sz w:val="32"/>
          <w:szCs w:val="32"/>
        </w:rPr>
      </w:pPr>
    </w:p>
    <w:p w14:paraId="1573EC16" w14:textId="3F3A5129" w:rsidR="00A421E4" w:rsidRDefault="004531C8" w:rsidP="00CB6B0A">
      <w:pPr>
        <w:pStyle w:val="NoSpacing"/>
        <w:rPr>
          <w:rFonts w:ascii="Arial Narrow" w:hAnsi="Arial Narrow"/>
          <w:sz w:val="32"/>
          <w:szCs w:val="32"/>
        </w:rPr>
      </w:pPr>
      <w:r>
        <w:rPr>
          <w:rFonts w:ascii="Arial Narrow" w:hAnsi="Arial Narrow"/>
          <w:sz w:val="32"/>
          <w:szCs w:val="32"/>
        </w:rPr>
        <w:t>III. 3</w:t>
      </w:r>
      <w:r w:rsidR="00AD40B9">
        <w:rPr>
          <w:rFonts w:ascii="Arial Narrow" w:hAnsi="Arial Narrow"/>
          <w:sz w:val="32"/>
          <w:szCs w:val="32"/>
        </w:rPr>
        <w:t>:</w:t>
      </w:r>
      <w:r w:rsidR="00DB49B2">
        <w:rPr>
          <w:rFonts w:ascii="Arial Narrow" w:hAnsi="Arial Narrow"/>
          <w:sz w:val="32"/>
          <w:szCs w:val="32"/>
        </w:rPr>
        <w:t>40</w:t>
      </w:r>
      <w:r w:rsidR="00A57FD3">
        <w:rPr>
          <w:rFonts w:ascii="Arial Narrow" w:hAnsi="Arial Narrow"/>
          <w:sz w:val="32"/>
          <w:szCs w:val="32"/>
        </w:rPr>
        <w:t xml:space="preserve"> ~ Teachers</w:t>
      </w:r>
      <w:r w:rsidR="0080250D">
        <w:rPr>
          <w:rFonts w:ascii="Arial Narrow" w:hAnsi="Arial Narrow"/>
          <w:sz w:val="32"/>
          <w:szCs w:val="32"/>
        </w:rPr>
        <w:t>’ Talk</w:t>
      </w:r>
      <w:r w:rsidR="007D7B9F">
        <w:rPr>
          <w:rFonts w:ascii="Arial Narrow" w:hAnsi="Arial Narrow"/>
          <w:sz w:val="32"/>
          <w:szCs w:val="32"/>
        </w:rPr>
        <w:t xml:space="preserve"> </w:t>
      </w:r>
      <w:r w:rsidR="00DB49B2">
        <w:rPr>
          <w:rFonts w:ascii="Arial Narrow" w:hAnsi="Arial Narrow"/>
          <w:sz w:val="32"/>
          <w:szCs w:val="32"/>
        </w:rPr>
        <w:t xml:space="preserve">– Mrs. </w:t>
      </w:r>
      <w:r w:rsidR="007D7B9F">
        <w:rPr>
          <w:rFonts w:ascii="Arial Narrow" w:hAnsi="Arial Narrow"/>
          <w:sz w:val="32"/>
          <w:szCs w:val="32"/>
        </w:rPr>
        <w:t xml:space="preserve">Matolka </w:t>
      </w:r>
    </w:p>
    <w:p w14:paraId="3B487686" w14:textId="28AE75AC" w:rsidR="003D5AFE" w:rsidRPr="00B4123B" w:rsidRDefault="00B4123B" w:rsidP="00CB6B0A">
      <w:pPr>
        <w:pStyle w:val="NoSpacing"/>
        <w:rPr>
          <w:rFonts w:asciiTheme="majorHAnsi" w:hAnsiTheme="majorHAnsi" w:cstheme="majorHAnsi"/>
          <w:sz w:val="32"/>
          <w:szCs w:val="32"/>
        </w:rPr>
      </w:pPr>
      <w:r w:rsidRPr="00B4123B">
        <w:rPr>
          <w:rFonts w:asciiTheme="majorHAnsi" w:hAnsiTheme="majorHAnsi" w:cstheme="majorHAnsi"/>
          <w:sz w:val="32"/>
          <w:szCs w:val="32"/>
        </w:rPr>
        <w:t>Teacher’s share some things that have been happening in their classrooms which include STEM lessons, Wolfson’s Children</w:t>
      </w:r>
      <w:r>
        <w:rPr>
          <w:rFonts w:asciiTheme="majorHAnsi" w:hAnsiTheme="majorHAnsi" w:cstheme="majorHAnsi"/>
          <w:sz w:val="32"/>
          <w:szCs w:val="32"/>
        </w:rPr>
        <w:t>s</w:t>
      </w:r>
      <w:r w:rsidRPr="00B4123B">
        <w:rPr>
          <w:rFonts w:asciiTheme="majorHAnsi" w:hAnsiTheme="majorHAnsi" w:cstheme="majorHAnsi"/>
          <w:sz w:val="32"/>
          <w:szCs w:val="32"/>
        </w:rPr>
        <w:t xml:space="preserve"> hospital donations, and virtual learning assessments.</w:t>
      </w:r>
    </w:p>
    <w:p w14:paraId="7E9682FD" w14:textId="617B0431" w:rsidR="003D5AFE" w:rsidRDefault="007D7B9F" w:rsidP="00DB49B2">
      <w:pPr>
        <w:pStyle w:val="NoSpacing"/>
        <w:rPr>
          <w:rFonts w:ascii="Arial Narrow" w:hAnsi="Arial Narrow"/>
          <w:sz w:val="32"/>
          <w:szCs w:val="32"/>
        </w:rPr>
      </w:pPr>
      <w:r>
        <w:rPr>
          <w:rFonts w:ascii="Arial Narrow" w:hAnsi="Arial Narrow"/>
          <w:sz w:val="32"/>
          <w:szCs w:val="32"/>
        </w:rPr>
        <w:t xml:space="preserve">                 Professional Development – Mrs. </w:t>
      </w:r>
      <w:r w:rsidR="002E1989">
        <w:rPr>
          <w:rFonts w:ascii="Arial Narrow" w:hAnsi="Arial Narrow"/>
          <w:sz w:val="32"/>
          <w:szCs w:val="32"/>
        </w:rPr>
        <w:t>Matolka</w:t>
      </w:r>
    </w:p>
    <w:p w14:paraId="1E17044D" w14:textId="702D14DC" w:rsidR="00BF1FC0" w:rsidRPr="00BF1FC0" w:rsidRDefault="00BF1FC0" w:rsidP="00DB49B2">
      <w:pPr>
        <w:pStyle w:val="NoSpacing"/>
        <w:rPr>
          <w:rFonts w:asciiTheme="majorHAnsi" w:hAnsiTheme="majorHAnsi" w:cstheme="majorHAnsi"/>
          <w:sz w:val="32"/>
          <w:szCs w:val="32"/>
        </w:rPr>
      </w:pPr>
      <w:r w:rsidRPr="00BF1FC0">
        <w:rPr>
          <w:rFonts w:asciiTheme="majorHAnsi" w:hAnsiTheme="majorHAnsi" w:cstheme="majorHAnsi"/>
          <w:sz w:val="32"/>
          <w:szCs w:val="32"/>
        </w:rPr>
        <w:t>Some professional developments that have happened at TCE are Nearpod follow up training, Performance matters overview, Iready training, and Parent communications training. Some upcoming professional developments are FSA administrator training for all staff, iready trainer to focus on Iready performance and growth, and training on accommodations and behavioral needs.</w:t>
      </w:r>
    </w:p>
    <w:p w14:paraId="592BF8DE" w14:textId="77777777" w:rsidR="007D7B9F" w:rsidRDefault="007D7B9F" w:rsidP="00DB49B2">
      <w:pPr>
        <w:pStyle w:val="NoSpacing"/>
        <w:rPr>
          <w:rFonts w:ascii="Arial Narrow" w:hAnsi="Arial Narrow"/>
          <w:sz w:val="32"/>
          <w:szCs w:val="32"/>
        </w:rPr>
      </w:pPr>
    </w:p>
    <w:p w14:paraId="06855014" w14:textId="115433B6" w:rsidR="00DB49B2" w:rsidRDefault="00DB49B2" w:rsidP="00DB49B2">
      <w:pPr>
        <w:pStyle w:val="NoSpacing"/>
        <w:rPr>
          <w:rFonts w:ascii="Arial Narrow" w:hAnsi="Arial Narrow"/>
          <w:sz w:val="32"/>
          <w:szCs w:val="32"/>
        </w:rPr>
      </w:pPr>
      <w:r>
        <w:rPr>
          <w:rFonts w:ascii="Arial Narrow" w:hAnsi="Arial Narrow"/>
          <w:sz w:val="32"/>
          <w:szCs w:val="32"/>
        </w:rPr>
        <w:t>IV. 3:</w:t>
      </w:r>
      <w:r w:rsidR="0080250D">
        <w:rPr>
          <w:rFonts w:ascii="Arial Narrow" w:hAnsi="Arial Narrow"/>
          <w:sz w:val="32"/>
          <w:szCs w:val="32"/>
        </w:rPr>
        <w:t>5</w:t>
      </w:r>
      <w:r>
        <w:rPr>
          <w:rFonts w:ascii="Arial Narrow" w:hAnsi="Arial Narrow"/>
          <w:sz w:val="32"/>
          <w:szCs w:val="32"/>
        </w:rPr>
        <w:t>5 ~</w:t>
      </w:r>
      <w:r w:rsidR="00E54B77">
        <w:rPr>
          <w:rFonts w:ascii="Arial Narrow" w:hAnsi="Arial Narrow"/>
          <w:sz w:val="32"/>
          <w:szCs w:val="32"/>
        </w:rPr>
        <w:t xml:space="preserve"> </w:t>
      </w:r>
      <w:r w:rsidR="00A57FD3">
        <w:rPr>
          <w:rFonts w:ascii="Arial Narrow" w:hAnsi="Arial Narrow"/>
          <w:sz w:val="32"/>
          <w:szCs w:val="32"/>
        </w:rPr>
        <w:t>A</w:t>
      </w:r>
      <w:r w:rsidR="00E54B77">
        <w:rPr>
          <w:rFonts w:ascii="Arial Narrow" w:hAnsi="Arial Narrow"/>
          <w:sz w:val="32"/>
          <w:szCs w:val="32"/>
        </w:rPr>
        <w:t>nnual review of the Student Code of Conduct – Mr. Roach</w:t>
      </w:r>
    </w:p>
    <w:p w14:paraId="5365BEC0"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Areas of deliberations:</w:t>
      </w:r>
    </w:p>
    <w:p w14:paraId="01E79792" w14:textId="1B8834FE"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Student Dress (pgs. 13-15) </w:t>
      </w:r>
    </w:p>
    <w:p w14:paraId="3BE4A206"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Standards of Conduct for Students Transported by School Bus (p.15-17) </w:t>
      </w:r>
    </w:p>
    <w:p w14:paraId="2864B21B"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Student Attendance (pgs. 18-21) </w:t>
      </w:r>
    </w:p>
    <w:p w14:paraId="49BBBEC9"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School Health (p.22) </w:t>
      </w:r>
    </w:p>
    <w:p w14:paraId="1C50AF35"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Student Discipline Overview (p.23-24) </w:t>
      </w:r>
    </w:p>
    <w:p w14:paraId="63610681"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Possession of Alcohol, Tobacco and Drugs or Prescription and Non-Prescription Medicine (p.24-26) </w:t>
      </w:r>
    </w:p>
    <w:p w14:paraId="61563F65"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Student Search and Seizure (p.26) </w:t>
      </w:r>
    </w:p>
    <w:p w14:paraId="37D40039"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Zero Tolerance (p.28) </w:t>
      </w:r>
    </w:p>
    <w:p w14:paraId="773ECB85"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Level I Offenses (p. 31-32) </w:t>
      </w:r>
    </w:p>
    <w:p w14:paraId="4B46F119"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Level II Offenses (p.32-33) </w:t>
      </w:r>
    </w:p>
    <w:p w14:paraId="32E8A391"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Level II Offenses (p. 34-35) </w:t>
      </w:r>
    </w:p>
    <w:p w14:paraId="6EDB164B"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lastRenderedPageBreak/>
        <w:t xml:space="preserve">Level IV Offenses (p.36-38) </w:t>
      </w:r>
    </w:p>
    <w:p w14:paraId="3F8CF8E7"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Procedures Relating to Disciplinary Actions (pgs. 39-41) </w:t>
      </w:r>
    </w:p>
    <w:p w14:paraId="08C76C6B" w14:textId="7777777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 xml:space="preserve">Procedures for Students With Disabilities (p.41-42) </w:t>
      </w:r>
    </w:p>
    <w:p w14:paraId="5E996595" w14:textId="6C2C9B37" w:rsidR="00B4123B" w:rsidRPr="00B4123B" w:rsidRDefault="00B4123B" w:rsidP="00B4123B">
      <w:pPr>
        <w:pStyle w:val="NoSpacing"/>
        <w:rPr>
          <w:rFonts w:asciiTheme="majorHAnsi" w:hAnsiTheme="majorHAnsi" w:cstheme="majorHAnsi"/>
          <w:sz w:val="18"/>
          <w:szCs w:val="18"/>
        </w:rPr>
      </w:pPr>
      <w:r w:rsidRPr="00B4123B">
        <w:rPr>
          <w:rFonts w:asciiTheme="majorHAnsi" w:hAnsiTheme="majorHAnsi" w:cstheme="majorHAnsi"/>
          <w:sz w:val="18"/>
          <w:szCs w:val="18"/>
        </w:rPr>
        <w:t>Miscellaneous (p.43-49)</w:t>
      </w:r>
    </w:p>
    <w:p w14:paraId="7D515DDA" w14:textId="77777777" w:rsidR="00B4123B" w:rsidRDefault="00B4123B" w:rsidP="00DB49B2">
      <w:pPr>
        <w:pStyle w:val="NoSpacing"/>
        <w:rPr>
          <w:rFonts w:ascii="Arial Narrow" w:hAnsi="Arial Narrow"/>
          <w:sz w:val="32"/>
          <w:szCs w:val="32"/>
        </w:rPr>
      </w:pPr>
    </w:p>
    <w:p w14:paraId="7FB6FCAC" w14:textId="54E8511B" w:rsidR="00DB49B2" w:rsidRDefault="0080250D" w:rsidP="00DB49B2">
      <w:pPr>
        <w:pStyle w:val="NoSpacing"/>
        <w:rPr>
          <w:rFonts w:ascii="Arial Narrow" w:hAnsi="Arial Narrow"/>
          <w:sz w:val="32"/>
          <w:szCs w:val="32"/>
        </w:rPr>
      </w:pPr>
      <w:r>
        <w:rPr>
          <w:rFonts w:ascii="Arial Narrow" w:hAnsi="Arial Narrow"/>
          <w:sz w:val="32"/>
          <w:szCs w:val="32"/>
        </w:rPr>
        <w:t xml:space="preserve"> </w:t>
      </w:r>
      <w:r w:rsidR="00DB49B2">
        <w:rPr>
          <w:rFonts w:ascii="Arial Narrow" w:hAnsi="Arial Narrow"/>
          <w:sz w:val="32"/>
          <w:szCs w:val="32"/>
        </w:rPr>
        <w:t xml:space="preserve">V. </w:t>
      </w:r>
      <w:r>
        <w:rPr>
          <w:rFonts w:ascii="Arial Narrow" w:hAnsi="Arial Narrow"/>
          <w:sz w:val="32"/>
          <w:szCs w:val="32"/>
        </w:rPr>
        <w:t>4:05</w:t>
      </w:r>
      <w:r w:rsidR="00DB49B2">
        <w:rPr>
          <w:rFonts w:ascii="Arial Narrow" w:hAnsi="Arial Narrow"/>
          <w:sz w:val="32"/>
          <w:szCs w:val="32"/>
        </w:rPr>
        <w:t xml:space="preserve"> ~</w:t>
      </w:r>
      <w:r w:rsidR="00A57FD3">
        <w:rPr>
          <w:rFonts w:ascii="Arial Narrow" w:hAnsi="Arial Narrow"/>
          <w:sz w:val="32"/>
          <w:szCs w:val="32"/>
        </w:rPr>
        <w:t xml:space="preserve"> </w:t>
      </w:r>
      <w:r>
        <w:rPr>
          <w:rFonts w:ascii="Arial Narrow" w:hAnsi="Arial Narrow"/>
          <w:sz w:val="32"/>
          <w:szCs w:val="32"/>
        </w:rPr>
        <w:t>SAC Parent Survey – Mrs. Edel</w:t>
      </w:r>
    </w:p>
    <w:p w14:paraId="6F7C4CBA" w14:textId="09082BF4" w:rsidR="003D5AFE" w:rsidRPr="003D5AFE" w:rsidRDefault="003D5AFE" w:rsidP="00DB49B2">
      <w:pPr>
        <w:pStyle w:val="NoSpacing"/>
        <w:rPr>
          <w:rFonts w:asciiTheme="majorHAnsi" w:hAnsiTheme="majorHAnsi" w:cstheme="majorHAnsi"/>
          <w:sz w:val="32"/>
          <w:szCs w:val="32"/>
        </w:rPr>
      </w:pPr>
      <w:r w:rsidRPr="003D5AFE">
        <w:rPr>
          <w:rFonts w:asciiTheme="majorHAnsi" w:hAnsiTheme="majorHAnsi" w:cstheme="majorHAnsi"/>
          <w:sz w:val="32"/>
          <w:szCs w:val="32"/>
        </w:rPr>
        <w:t>779 parents completed the SAC survey.</w:t>
      </w:r>
    </w:p>
    <w:p w14:paraId="198AE07F" w14:textId="3A9EE794" w:rsidR="003D5AFE" w:rsidRPr="003D5AFE" w:rsidRDefault="003D5AFE" w:rsidP="00DB49B2">
      <w:pPr>
        <w:pStyle w:val="NoSpacing"/>
        <w:rPr>
          <w:rFonts w:asciiTheme="majorHAnsi" w:hAnsiTheme="majorHAnsi" w:cstheme="majorHAnsi"/>
          <w:sz w:val="32"/>
          <w:szCs w:val="32"/>
        </w:rPr>
      </w:pPr>
      <w:r w:rsidRPr="003D5AFE">
        <w:rPr>
          <w:rFonts w:asciiTheme="majorHAnsi" w:hAnsiTheme="majorHAnsi" w:cstheme="majorHAnsi"/>
          <w:sz w:val="32"/>
          <w:szCs w:val="32"/>
        </w:rPr>
        <w:t>98% would recommend TCE to other families.</w:t>
      </w:r>
    </w:p>
    <w:p w14:paraId="2A085F47" w14:textId="528B3635" w:rsidR="00DB49B2" w:rsidRDefault="007719F5" w:rsidP="00DB49B2">
      <w:pPr>
        <w:pStyle w:val="NoSpacing"/>
        <w:rPr>
          <w:rFonts w:ascii="Arial Narrow" w:hAnsi="Arial Narrow"/>
          <w:sz w:val="32"/>
          <w:szCs w:val="32"/>
        </w:rPr>
      </w:pPr>
      <w:r>
        <w:rPr>
          <w:rFonts w:ascii="Arial Narrow" w:hAnsi="Arial Narrow"/>
          <w:sz w:val="32"/>
          <w:szCs w:val="32"/>
        </w:rPr>
        <w:t xml:space="preserve"> </w:t>
      </w:r>
    </w:p>
    <w:p w14:paraId="553E46A7" w14:textId="3416C1FD" w:rsidR="00DB49B2" w:rsidRDefault="00DB49B2" w:rsidP="00DB49B2">
      <w:pPr>
        <w:pStyle w:val="NoSpacing"/>
        <w:rPr>
          <w:rFonts w:ascii="Arial Narrow" w:hAnsi="Arial Narrow"/>
          <w:sz w:val="32"/>
          <w:szCs w:val="32"/>
        </w:rPr>
      </w:pPr>
      <w:r>
        <w:rPr>
          <w:rFonts w:ascii="Arial Narrow" w:hAnsi="Arial Narrow"/>
          <w:sz w:val="32"/>
          <w:szCs w:val="32"/>
        </w:rPr>
        <w:t>VI. 4:</w:t>
      </w:r>
      <w:r w:rsidR="0080250D">
        <w:rPr>
          <w:rFonts w:ascii="Arial Narrow" w:hAnsi="Arial Narrow"/>
          <w:sz w:val="32"/>
          <w:szCs w:val="32"/>
        </w:rPr>
        <w:t>25</w:t>
      </w:r>
      <w:r>
        <w:rPr>
          <w:rFonts w:ascii="Arial Narrow" w:hAnsi="Arial Narrow"/>
          <w:sz w:val="32"/>
          <w:szCs w:val="32"/>
        </w:rPr>
        <w:t xml:space="preserve"> ~ Principal’s Report</w:t>
      </w:r>
      <w:r w:rsidR="007719F5">
        <w:rPr>
          <w:rFonts w:ascii="Arial Narrow" w:hAnsi="Arial Narrow"/>
          <w:sz w:val="32"/>
          <w:szCs w:val="32"/>
        </w:rPr>
        <w:t xml:space="preserve"> – Mrs. Edel</w:t>
      </w:r>
    </w:p>
    <w:p w14:paraId="3440E425" w14:textId="3A8E28F0" w:rsidR="003D5AFE" w:rsidRDefault="003D5AFE" w:rsidP="00DB49B2">
      <w:pPr>
        <w:pStyle w:val="NoSpacing"/>
        <w:rPr>
          <w:rFonts w:asciiTheme="majorHAnsi" w:hAnsiTheme="majorHAnsi" w:cstheme="majorHAnsi"/>
          <w:sz w:val="32"/>
          <w:szCs w:val="32"/>
        </w:rPr>
      </w:pPr>
      <w:r w:rsidRPr="003D5AFE">
        <w:rPr>
          <w:rFonts w:asciiTheme="majorHAnsi" w:hAnsiTheme="majorHAnsi" w:cstheme="majorHAnsi"/>
          <w:sz w:val="32"/>
          <w:szCs w:val="32"/>
        </w:rPr>
        <w:t>SAC budget is $7742.87. (Tutoring fees ha</w:t>
      </w:r>
      <w:r>
        <w:rPr>
          <w:rFonts w:asciiTheme="majorHAnsi" w:hAnsiTheme="majorHAnsi" w:cstheme="majorHAnsi"/>
          <w:sz w:val="32"/>
          <w:szCs w:val="32"/>
        </w:rPr>
        <w:t>ve</w:t>
      </w:r>
      <w:r w:rsidRPr="003D5AFE">
        <w:rPr>
          <w:rFonts w:asciiTheme="majorHAnsi" w:hAnsiTheme="majorHAnsi" w:cstheme="majorHAnsi"/>
          <w:sz w:val="32"/>
          <w:szCs w:val="32"/>
        </w:rPr>
        <w:t xml:space="preserve"> not been deducted from the SAC budget.)</w:t>
      </w:r>
    </w:p>
    <w:p w14:paraId="629CAE0F" w14:textId="2FCE65B1" w:rsidR="003D5AFE" w:rsidRDefault="003D5AFE" w:rsidP="00DB49B2">
      <w:pPr>
        <w:pStyle w:val="NoSpacing"/>
        <w:rPr>
          <w:rFonts w:asciiTheme="majorHAnsi" w:hAnsiTheme="majorHAnsi" w:cstheme="majorHAnsi"/>
          <w:sz w:val="32"/>
          <w:szCs w:val="32"/>
        </w:rPr>
      </w:pPr>
    </w:p>
    <w:p w14:paraId="1C2014E4" w14:textId="51CA22FD" w:rsidR="003D5AFE" w:rsidRDefault="003D5AFE" w:rsidP="00DB49B2">
      <w:pPr>
        <w:pStyle w:val="NoSpacing"/>
        <w:rPr>
          <w:rFonts w:asciiTheme="majorHAnsi" w:hAnsiTheme="majorHAnsi" w:cstheme="majorHAnsi"/>
          <w:sz w:val="32"/>
          <w:szCs w:val="32"/>
        </w:rPr>
      </w:pPr>
      <w:r>
        <w:rPr>
          <w:rFonts w:asciiTheme="majorHAnsi" w:hAnsiTheme="majorHAnsi" w:cstheme="majorHAnsi"/>
          <w:sz w:val="32"/>
          <w:szCs w:val="32"/>
        </w:rPr>
        <w:t xml:space="preserve">As of today, TCE still has 71 distance learners. </w:t>
      </w:r>
    </w:p>
    <w:p w14:paraId="52AD1415" w14:textId="77777777" w:rsidR="003D5AFE" w:rsidRPr="003D5AFE" w:rsidRDefault="003D5AFE" w:rsidP="00DB49B2">
      <w:pPr>
        <w:pStyle w:val="NoSpacing"/>
        <w:rPr>
          <w:rFonts w:asciiTheme="majorHAnsi" w:hAnsiTheme="majorHAnsi" w:cstheme="majorHAnsi"/>
          <w:sz w:val="32"/>
          <w:szCs w:val="32"/>
        </w:rPr>
      </w:pPr>
    </w:p>
    <w:p w14:paraId="51296177" w14:textId="3FE107E9" w:rsidR="00DB49B2" w:rsidRDefault="007719F5" w:rsidP="00DB49B2">
      <w:pPr>
        <w:pStyle w:val="NoSpacing"/>
        <w:rPr>
          <w:rFonts w:ascii="Arial Narrow" w:hAnsi="Arial Narrow"/>
          <w:sz w:val="32"/>
          <w:szCs w:val="32"/>
        </w:rPr>
      </w:pPr>
      <w:r>
        <w:rPr>
          <w:rFonts w:ascii="Arial Narrow" w:hAnsi="Arial Narrow"/>
          <w:sz w:val="32"/>
          <w:szCs w:val="32"/>
        </w:rPr>
        <w:t>VII</w:t>
      </w:r>
      <w:r w:rsidR="00DB49B2">
        <w:rPr>
          <w:rFonts w:ascii="Arial Narrow" w:hAnsi="Arial Narrow"/>
          <w:sz w:val="32"/>
          <w:szCs w:val="32"/>
        </w:rPr>
        <w:t>. 4:30 ~ Adjourn/Next Meeting Reminder – Mrs. Matolka</w:t>
      </w:r>
    </w:p>
    <w:p w14:paraId="36F949DD" w14:textId="5C1E45CD" w:rsidR="00B4123B" w:rsidRPr="00B4123B" w:rsidRDefault="00B4123B" w:rsidP="00DB49B2">
      <w:pPr>
        <w:pStyle w:val="NoSpacing"/>
        <w:rPr>
          <w:rFonts w:asciiTheme="majorHAnsi" w:hAnsiTheme="majorHAnsi" w:cstheme="majorHAnsi"/>
          <w:sz w:val="32"/>
          <w:szCs w:val="32"/>
        </w:rPr>
      </w:pPr>
      <w:r w:rsidRPr="00B4123B">
        <w:rPr>
          <w:rFonts w:asciiTheme="majorHAnsi" w:hAnsiTheme="majorHAnsi" w:cstheme="majorHAnsi"/>
          <w:sz w:val="32"/>
          <w:szCs w:val="32"/>
        </w:rPr>
        <w:t xml:space="preserve">Holden motions to adjourn. Williams seconds. Vote is unanimous. </w:t>
      </w:r>
    </w:p>
    <w:p w14:paraId="30BA95A0" w14:textId="3A7E1B74" w:rsidR="00295C35" w:rsidRDefault="00295C35" w:rsidP="00295C35">
      <w:pPr>
        <w:pStyle w:val="NoSpacing"/>
        <w:rPr>
          <w:rFonts w:ascii="Arial Narrow" w:hAnsi="Arial Narrow"/>
          <w:sz w:val="32"/>
          <w:szCs w:val="32"/>
        </w:rPr>
      </w:pPr>
    </w:p>
    <w:p w14:paraId="027D4184" w14:textId="639698CF" w:rsidR="00522122" w:rsidRDefault="00522122" w:rsidP="004B5C6B">
      <w:pPr>
        <w:pStyle w:val="NoSpacing"/>
        <w:rPr>
          <w:rFonts w:ascii="Arial Narrow" w:hAnsi="Arial Narrow"/>
          <w:sz w:val="32"/>
          <w:szCs w:val="32"/>
        </w:rPr>
      </w:pPr>
    </w:p>
    <w:p w14:paraId="7C858787" w14:textId="53D989B0" w:rsidR="00B96B65" w:rsidRDefault="00DB49B2" w:rsidP="004B5C6B">
      <w:pPr>
        <w:pStyle w:val="NoSpacing"/>
        <w:rPr>
          <w:rFonts w:ascii="Arial Narrow" w:hAnsi="Arial Narrow"/>
          <w:sz w:val="32"/>
          <w:szCs w:val="32"/>
        </w:rPr>
      </w:pPr>
      <w:r>
        <w:rPr>
          <w:rFonts w:ascii="Arial Narrow" w:hAnsi="Arial Narrow"/>
          <w:noProof/>
          <w:sz w:val="32"/>
          <w:szCs w:val="32"/>
        </w:rPr>
        <w:drawing>
          <wp:inline distT="0" distB="0" distL="0" distR="0" wp14:anchorId="5B83FF26" wp14:editId="4A26EA35">
            <wp:extent cx="2005169" cy="1855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patty's[1].gif"/>
                    <pic:cNvPicPr/>
                  </pic:nvPicPr>
                  <pic:blipFill>
                    <a:blip r:embed="rId8">
                      <a:extLst>
                        <a:ext uri="{28A0092B-C50C-407E-A947-70E740481C1C}">
                          <a14:useLocalDpi xmlns:a14="http://schemas.microsoft.com/office/drawing/2010/main" val="0"/>
                        </a:ext>
                      </a:extLst>
                    </a:blip>
                    <a:stretch>
                      <a:fillRect/>
                    </a:stretch>
                  </pic:blipFill>
                  <pic:spPr>
                    <a:xfrm>
                      <a:off x="0" y="0"/>
                      <a:ext cx="2176826" cy="2014844"/>
                    </a:xfrm>
                    <a:prstGeom prst="rect">
                      <a:avLst/>
                    </a:prstGeom>
                  </pic:spPr>
                </pic:pic>
              </a:graphicData>
            </a:graphic>
          </wp:inline>
        </w:drawing>
      </w:r>
    </w:p>
    <w:p w14:paraId="3B713CCC" w14:textId="0236387A" w:rsidR="00B96B65" w:rsidRDefault="00B96B65" w:rsidP="004B5C6B">
      <w:pPr>
        <w:pStyle w:val="NoSpacing"/>
        <w:rPr>
          <w:rFonts w:ascii="Arial Narrow" w:hAnsi="Arial Narrow"/>
          <w:sz w:val="32"/>
          <w:szCs w:val="32"/>
        </w:rPr>
      </w:pPr>
    </w:p>
    <w:p w14:paraId="75216181" w14:textId="3CAA23BB" w:rsidR="00B96B65" w:rsidRDefault="00B96B65" w:rsidP="00B96B65">
      <w:pPr>
        <w:pStyle w:val="NoSpacing"/>
        <w:jc w:val="center"/>
        <w:rPr>
          <w:rFonts w:ascii="Arial Narrow" w:hAnsi="Arial Narrow"/>
          <w:sz w:val="32"/>
          <w:szCs w:val="32"/>
        </w:rPr>
      </w:pPr>
    </w:p>
    <w:p w14:paraId="793B67AA" w14:textId="391ADBDF" w:rsidR="006822E9" w:rsidRDefault="006822E9" w:rsidP="004B5C6B">
      <w:pPr>
        <w:pStyle w:val="NoSpacing"/>
        <w:rPr>
          <w:rFonts w:ascii="Arial Narrow" w:hAnsi="Arial Narrow"/>
          <w:sz w:val="32"/>
          <w:szCs w:val="32"/>
        </w:rPr>
      </w:pPr>
    </w:p>
    <w:p w14:paraId="5671D31A" w14:textId="67BC6529" w:rsidR="00565568" w:rsidRDefault="00565568" w:rsidP="004B5C6B">
      <w:pPr>
        <w:pStyle w:val="NoSpacing"/>
        <w:rPr>
          <w:rFonts w:ascii="Arial Narrow" w:hAnsi="Arial Narrow"/>
          <w:sz w:val="32"/>
          <w:szCs w:val="32"/>
        </w:rPr>
      </w:pPr>
    </w:p>
    <w:p w14:paraId="4181B222" w14:textId="279B8CD5" w:rsidR="00565568" w:rsidRDefault="00565568" w:rsidP="004B5C6B">
      <w:pPr>
        <w:pStyle w:val="NoSpacing"/>
        <w:rPr>
          <w:rFonts w:ascii="Arial Narrow" w:hAnsi="Arial Narrow"/>
          <w:sz w:val="32"/>
          <w:szCs w:val="32"/>
        </w:rPr>
      </w:pPr>
    </w:p>
    <w:p w14:paraId="15768FFD" w14:textId="007E90C4" w:rsidR="00565568" w:rsidRDefault="00565568" w:rsidP="004B5C6B">
      <w:pPr>
        <w:pStyle w:val="NoSpacing"/>
        <w:rPr>
          <w:rFonts w:ascii="Arial Narrow" w:hAnsi="Arial Narrow"/>
          <w:sz w:val="32"/>
          <w:szCs w:val="32"/>
        </w:rPr>
      </w:pPr>
    </w:p>
    <w:p w14:paraId="128456FE" w14:textId="77777777" w:rsidR="00565568" w:rsidRDefault="00565568" w:rsidP="004B5C6B">
      <w:pPr>
        <w:pStyle w:val="NoSpacing"/>
        <w:rPr>
          <w:rFonts w:ascii="Arial Narrow" w:hAnsi="Arial Narrow"/>
          <w:sz w:val="32"/>
          <w:szCs w:val="32"/>
        </w:rPr>
      </w:pPr>
    </w:p>
    <w:p w14:paraId="61E2B985" w14:textId="77777777" w:rsidR="006822E9" w:rsidRPr="00F26E19" w:rsidRDefault="006822E9" w:rsidP="004B5C6B">
      <w:pPr>
        <w:pStyle w:val="NoSpacing"/>
        <w:rPr>
          <w:rFonts w:ascii="Arial Narrow" w:hAnsi="Arial Narrow"/>
          <w:sz w:val="32"/>
          <w:szCs w:val="32"/>
        </w:rPr>
      </w:pPr>
    </w:p>
    <w:p w14:paraId="79B5E5CF" w14:textId="6B9FE3A6" w:rsidR="009702E5" w:rsidRPr="00A0763C" w:rsidRDefault="00B96B65" w:rsidP="004B5C6B">
      <w:pPr>
        <w:pStyle w:val="NoSpacing"/>
        <w:rPr>
          <w:rFonts w:ascii="Arial Narrow" w:hAnsi="Arial Narrow"/>
          <w:sz w:val="32"/>
          <w:szCs w:val="32"/>
        </w:rPr>
      </w:pPr>
      <w:r>
        <w:rPr>
          <w:rFonts w:ascii="Arial Narrow" w:hAnsi="Arial Narrow"/>
          <w:sz w:val="32"/>
          <w:szCs w:val="32"/>
        </w:rPr>
        <w:t xml:space="preserve">                                                             </w:t>
      </w:r>
    </w:p>
    <w:p w14:paraId="6410986C" w14:textId="6DB8F51A" w:rsidR="000764B2" w:rsidRPr="00565568" w:rsidRDefault="000764B2" w:rsidP="00565568">
      <w:pPr>
        <w:pStyle w:val="NoSpacing"/>
        <w:jc w:val="center"/>
        <w:rPr>
          <w:rFonts w:ascii="Arial Narrow" w:hAnsi="Arial Narrow"/>
          <w:sz w:val="32"/>
          <w:szCs w:val="32"/>
        </w:rPr>
      </w:pPr>
    </w:p>
    <w:sectPr w:rsidR="000764B2" w:rsidRPr="00565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KG Blank Space Solid">
    <w:altName w:val="Times New Roman"/>
    <w:charset w:val="00"/>
    <w:family w:val="auto"/>
    <w:pitch w:val="variable"/>
    <w:sig w:usb0="00000001" w:usb1="00000000" w:usb2="00000000" w:usb3="00000000" w:csb0="00000003"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22"/>
    <w:rsid w:val="00035FB5"/>
    <w:rsid w:val="000764B2"/>
    <w:rsid w:val="000836E3"/>
    <w:rsid w:val="000C62D6"/>
    <w:rsid w:val="000E5C42"/>
    <w:rsid w:val="001946FF"/>
    <w:rsid w:val="001B393B"/>
    <w:rsid w:val="001D636A"/>
    <w:rsid w:val="001D6A74"/>
    <w:rsid w:val="00262AD2"/>
    <w:rsid w:val="002734C0"/>
    <w:rsid w:val="00294A2B"/>
    <w:rsid w:val="00295C35"/>
    <w:rsid w:val="00297D15"/>
    <w:rsid w:val="002C7638"/>
    <w:rsid w:val="002D00F2"/>
    <w:rsid w:val="002E1659"/>
    <w:rsid w:val="002E1989"/>
    <w:rsid w:val="0032146A"/>
    <w:rsid w:val="00337B97"/>
    <w:rsid w:val="003A3DCC"/>
    <w:rsid w:val="003D5AFE"/>
    <w:rsid w:val="0043241B"/>
    <w:rsid w:val="004531C8"/>
    <w:rsid w:val="00473D52"/>
    <w:rsid w:val="00491405"/>
    <w:rsid w:val="00492BDE"/>
    <w:rsid w:val="004A2D52"/>
    <w:rsid w:val="004B5C6B"/>
    <w:rsid w:val="004F0C2D"/>
    <w:rsid w:val="00521AAF"/>
    <w:rsid w:val="00522122"/>
    <w:rsid w:val="00535760"/>
    <w:rsid w:val="00551CAF"/>
    <w:rsid w:val="00565568"/>
    <w:rsid w:val="005D3873"/>
    <w:rsid w:val="005E1F44"/>
    <w:rsid w:val="005F14A9"/>
    <w:rsid w:val="005F5C47"/>
    <w:rsid w:val="006173AE"/>
    <w:rsid w:val="006718AC"/>
    <w:rsid w:val="006767BC"/>
    <w:rsid w:val="006822E9"/>
    <w:rsid w:val="00684924"/>
    <w:rsid w:val="00710A5A"/>
    <w:rsid w:val="007719F5"/>
    <w:rsid w:val="00782071"/>
    <w:rsid w:val="007B6382"/>
    <w:rsid w:val="007D7B9F"/>
    <w:rsid w:val="0080250D"/>
    <w:rsid w:val="00802581"/>
    <w:rsid w:val="008417BD"/>
    <w:rsid w:val="00873A34"/>
    <w:rsid w:val="008B02FB"/>
    <w:rsid w:val="008C60EC"/>
    <w:rsid w:val="008D11F1"/>
    <w:rsid w:val="0091641E"/>
    <w:rsid w:val="009702E5"/>
    <w:rsid w:val="00993815"/>
    <w:rsid w:val="009E35B9"/>
    <w:rsid w:val="00A0763C"/>
    <w:rsid w:val="00A11950"/>
    <w:rsid w:val="00A421E4"/>
    <w:rsid w:val="00A57FD3"/>
    <w:rsid w:val="00AA2DAA"/>
    <w:rsid w:val="00AC3022"/>
    <w:rsid w:val="00AD40B9"/>
    <w:rsid w:val="00AE1F0D"/>
    <w:rsid w:val="00AE2139"/>
    <w:rsid w:val="00AF6C02"/>
    <w:rsid w:val="00B10269"/>
    <w:rsid w:val="00B1583F"/>
    <w:rsid w:val="00B35F94"/>
    <w:rsid w:val="00B4123B"/>
    <w:rsid w:val="00B96B65"/>
    <w:rsid w:val="00BE0186"/>
    <w:rsid w:val="00BE764B"/>
    <w:rsid w:val="00BF1FC0"/>
    <w:rsid w:val="00C1432F"/>
    <w:rsid w:val="00C36854"/>
    <w:rsid w:val="00C6173A"/>
    <w:rsid w:val="00C64247"/>
    <w:rsid w:val="00C653F8"/>
    <w:rsid w:val="00CB6B0A"/>
    <w:rsid w:val="00CF6AD1"/>
    <w:rsid w:val="00D3712E"/>
    <w:rsid w:val="00D37F4A"/>
    <w:rsid w:val="00D5087A"/>
    <w:rsid w:val="00D8540B"/>
    <w:rsid w:val="00DA12EA"/>
    <w:rsid w:val="00DB49B2"/>
    <w:rsid w:val="00E02E0B"/>
    <w:rsid w:val="00E2398E"/>
    <w:rsid w:val="00E24BCA"/>
    <w:rsid w:val="00E30551"/>
    <w:rsid w:val="00E54B77"/>
    <w:rsid w:val="00E65BD7"/>
    <w:rsid w:val="00E97834"/>
    <w:rsid w:val="00ED2517"/>
    <w:rsid w:val="00F26E19"/>
    <w:rsid w:val="00F55B7F"/>
    <w:rsid w:val="00F615D5"/>
    <w:rsid w:val="00F70D14"/>
    <w:rsid w:val="00F84529"/>
    <w:rsid w:val="00FA1E2B"/>
    <w:rsid w:val="00FC51A0"/>
    <w:rsid w:val="00FF05FE"/>
    <w:rsid w:val="00FF3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E474"/>
  <w15:chartTrackingRefBased/>
  <w15:docId w15:val="{B8E793B0-4EB7-42B9-8802-8EC9C3C6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1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2122"/>
    <w:pPr>
      <w:spacing w:after="0" w:line="240" w:lineRule="auto"/>
    </w:pPr>
  </w:style>
  <w:style w:type="paragraph" w:customStyle="1" w:styleId="Default">
    <w:name w:val="Default"/>
    <w:rsid w:val="0052212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5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474654">
      <w:bodyDiv w:val="1"/>
      <w:marLeft w:val="0"/>
      <w:marRight w:val="0"/>
      <w:marTop w:val="0"/>
      <w:marBottom w:val="0"/>
      <w:divBdr>
        <w:top w:val="none" w:sz="0" w:space="0" w:color="auto"/>
        <w:left w:val="none" w:sz="0" w:space="0" w:color="auto"/>
        <w:bottom w:val="none" w:sz="0" w:space="0" w:color="auto"/>
        <w:right w:val="none" w:sz="0" w:space="0" w:color="auto"/>
      </w:divBdr>
    </w:div>
    <w:div w:id="570119641">
      <w:bodyDiv w:val="1"/>
      <w:marLeft w:val="0"/>
      <w:marRight w:val="0"/>
      <w:marTop w:val="0"/>
      <w:marBottom w:val="0"/>
      <w:divBdr>
        <w:top w:val="none" w:sz="0" w:space="0" w:color="auto"/>
        <w:left w:val="none" w:sz="0" w:space="0" w:color="auto"/>
        <w:bottom w:val="none" w:sz="0" w:space="0" w:color="auto"/>
        <w:right w:val="none" w:sz="0" w:space="0" w:color="auto"/>
      </w:divBdr>
    </w:div>
    <w:div w:id="209932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3B323B801DF94AA68FA3B5D18396E5" ma:contentTypeVersion="13" ma:contentTypeDescription="Create a new document." ma:contentTypeScope="" ma:versionID="e8826d9c4d1302acf9a26542048cb438">
  <xsd:schema xmlns:xsd="http://www.w3.org/2001/XMLSchema" xmlns:xs="http://www.w3.org/2001/XMLSchema" xmlns:p="http://schemas.microsoft.com/office/2006/metadata/properties" xmlns:ns3="abd9410d-2b9a-4a89-911e-050e1b2397b7" xmlns:ns4="573fbe16-b008-4b29-a739-4a861e9e5eaa" targetNamespace="http://schemas.microsoft.com/office/2006/metadata/properties" ma:root="true" ma:fieldsID="b0ea1ad188155ba18b81cebb7a23de23" ns3:_="" ns4:_="">
    <xsd:import namespace="abd9410d-2b9a-4a89-911e-050e1b2397b7"/>
    <xsd:import namespace="573fbe16-b008-4b29-a739-4a861e9e5e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9410d-2b9a-4a89-911e-050e1b2397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fbe16-b008-4b29-a739-4a861e9e5e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E2D64-E09D-4A10-AE13-7B00F37E3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9410d-2b9a-4a89-911e-050e1b2397b7"/>
    <ds:schemaRef ds:uri="573fbe16-b008-4b29-a739-4a861e9e5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2A4C3-0CE7-4FB7-8A3E-F7F44ED16F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72C7A-208F-45DC-A2C2-8EEE6F52D0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Hillier</dc:creator>
  <cp:keywords/>
  <dc:description/>
  <cp:lastModifiedBy>Nancy Matolka</cp:lastModifiedBy>
  <cp:revision>4</cp:revision>
  <cp:lastPrinted>2021-02-22T12:37:00Z</cp:lastPrinted>
  <dcterms:created xsi:type="dcterms:W3CDTF">2021-03-05T14:48:00Z</dcterms:created>
  <dcterms:modified xsi:type="dcterms:W3CDTF">2021-03-05T14:49:00Z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0x010100BC3B323B801DF94AA68FA3B5D18396E5</vt:lpwstr>
  </property>
</Properties>
</file>